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8" w:rsidRDefault="00C35698" w:rsidP="00C356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333333"/>
          <w:sz w:val="32"/>
          <w:szCs w:val="32"/>
          <w:shd w:val="clear" w:color="auto" w:fill="F9F9F9"/>
        </w:rPr>
      </w:pPr>
      <w:r w:rsidRPr="00956A6E">
        <w:rPr>
          <w:b/>
          <w:color w:val="333333"/>
          <w:sz w:val="32"/>
          <w:szCs w:val="32"/>
          <w:shd w:val="clear" w:color="auto" w:fill="F9F9F9"/>
        </w:rPr>
        <w:t xml:space="preserve">Работа на открытый городской конкурс имени Е.Л. </w:t>
      </w:r>
      <w:proofErr w:type="spellStart"/>
      <w:r w:rsidRPr="00956A6E">
        <w:rPr>
          <w:b/>
          <w:color w:val="333333"/>
          <w:sz w:val="32"/>
          <w:szCs w:val="32"/>
          <w:shd w:val="clear" w:color="auto" w:fill="F9F9F9"/>
        </w:rPr>
        <w:t>Квитницкой</w:t>
      </w:r>
      <w:proofErr w:type="spellEnd"/>
      <w:r w:rsidRPr="00956A6E">
        <w:rPr>
          <w:b/>
          <w:color w:val="333333"/>
          <w:sz w:val="32"/>
          <w:szCs w:val="32"/>
          <w:shd w:val="clear" w:color="auto" w:fill="F9F9F9"/>
        </w:rPr>
        <w:t xml:space="preserve"> «Школьный музей, новые возможности»</w:t>
      </w:r>
      <w:r>
        <w:rPr>
          <w:b/>
          <w:color w:val="333333"/>
          <w:sz w:val="32"/>
          <w:szCs w:val="32"/>
          <w:shd w:val="clear" w:color="auto" w:fill="F9F9F9"/>
        </w:rPr>
        <w:t>, 2020 г.</w:t>
      </w:r>
    </w:p>
    <w:p w:rsidR="00C35698" w:rsidRPr="000147AF" w:rsidRDefault="00C35698" w:rsidP="00C356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color w:val="333333"/>
          <w:sz w:val="32"/>
          <w:szCs w:val="32"/>
          <w:shd w:val="clear" w:color="auto" w:fill="F9F9F9"/>
        </w:rPr>
      </w:pPr>
      <w:r w:rsidRPr="000147AF">
        <w:rPr>
          <w:color w:val="333333"/>
          <w:sz w:val="32"/>
          <w:szCs w:val="32"/>
          <w:shd w:val="clear" w:color="auto" w:fill="F9F9F9"/>
        </w:rPr>
        <w:t>Номинация: Музейная игра</w:t>
      </w:r>
    </w:p>
    <w:p w:rsidR="00C35698" w:rsidRPr="00956A6E" w:rsidRDefault="00C35698" w:rsidP="00C356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333333"/>
          <w:sz w:val="32"/>
          <w:szCs w:val="32"/>
          <w:shd w:val="clear" w:color="auto" w:fill="F9F9F9"/>
        </w:rPr>
      </w:pPr>
    </w:p>
    <w:p w:rsidR="00C35698" w:rsidRDefault="00C35698" w:rsidP="00C35698">
      <w:pPr>
        <w:pStyle w:val="a3"/>
        <w:shd w:val="clear" w:color="auto" w:fill="FFFFFF"/>
        <w:spacing w:after="0" w:afterAutospacing="0" w:line="360" w:lineRule="auto"/>
        <w:jc w:val="center"/>
      </w:pPr>
      <w:r>
        <w:rPr>
          <w:sz w:val="28"/>
          <w:szCs w:val="28"/>
        </w:rPr>
        <w:t xml:space="preserve"> </w:t>
      </w:r>
      <w:r w:rsidR="00D958B9">
        <w:rPr>
          <w:sz w:val="28"/>
          <w:szCs w:val="28"/>
        </w:rPr>
        <w:t>«Путешествие по русскому быту</w:t>
      </w:r>
      <w:r w:rsidR="00D958B9" w:rsidRPr="00D958B9">
        <w:rPr>
          <w:sz w:val="28"/>
          <w:szCs w:val="28"/>
        </w:rPr>
        <w:t>»</w:t>
      </w:r>
      <w:r w:rsidRPr="00C35698">
        <w:t xml:space="preserve"> </w:t>
      </w:r>
    </w:p>
    <w:p w:rsidR="00D958B9" w:rsidRPr="00C35698" w:rsidRDefault="00C35698" w:rsidP="00C35698">
      <w:pPr>
        <w:pStyle w:val="a3"/>
        <w:shd w:val="clear" w:color="auto" w:fill="FFFFFF"/>
        <w:spacing w:after="0" w:afterAutospacing="0" w:line="360" w:lineRule="auto"/>
        <w:ind w:firstLine="646"/>
        <w:jc w:val="both"/>
        <w:rPr>
          <w:sz w:val="28"/>
          <w:szCs w:val="28"/>
        </w:rPr>
      </w:pPr>
      <w:r w:rsidRPr="00C35698">
        <w:rPr>
          <w:sz w:val="28"/>
          <w:szCs w:val="28"/>
        </w:rPr>
        <w:t>Цель игры: Обучение школьников умению воспринимать предметный мир культуры, формирование у них ценностного отношения к окружающему миру, способности бережно относиться к культурному наследию.</w:t>
      </w:r>
    </w:p>
    <w:p w:rsidR="00C35698" w:rsidRPr="00D94AA2" w:rsidRDefault="00C35698" w:rsidP="00C35698">
      <w:pPr>
        <w:pStyle w:val="rtejustify"/>
        <w:spacing w:before="120" w:beforeAutospacing="0" w:after="120" w:afterAutospacing="0" w:line="360" w:lineRule="auto"/>
        <w:ind w:firstLine="646"/>
        <w:jc w:val="both"/>
        <w:rPr>
          <w:color w:val="000000"/>
          <w:sz w:val="28"/>
          <w:szCs w:val="28"/>
        </w:rPr>
      </w:pPr>
      <w:r w:rsidRPr="00C35698">
        <w:rPr>
          <w:color w:val="000000"/>
          <w:sz w:val="28"/>
          <w:szCs w:val="28"/>
        </w:rPr>
        <w:t>Данная игра это дальнейшая разработка юных краеведов</w:t>
      </w:r>
      <w:r>
        <w:rPr>
          <w:color w:val="000000"/>
          <w:sz w:val="28"/>
          <w:szCs w:val="28"/>
        </w:rPr>
        <w:t xml:space="preserve"> нашей школы. Она развивает память, внимание, расширят кругозор, обогащает словарный запас и главное знания</w:t>
      </w:r>
      <w:r w:rsidRPr="00D94A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C356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теме русского быта.</w:t>
      </w:r>
    </w:p>
    <w:p w:rsidR="00C35698" w:rsidRPr="00D958B9" w:rsidRDefault="00C35698" w:rsidP="00C35698">
      <w:pPr>
        <w:pStyle w:val="a3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</w:p>
    <w:p w:rsidR="00C35698" w:rsidRDefault="00D958B9" w:rsidP="00C356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958B9">
        <w:rPr>
          <w:sz w:val="28"/>
          <w:szCs w:val="28"/>
        </w:rPr>
        <w:t xml:space="preserve">Для </w:t>
      </w:r>
      <w:r>
        <w:rPr>
          <w:sz w:val="28"/>
          <w:szCs w:val="28"/>
        </w:rPr>
        <w:t>игры требуется большой лист бумаги, на который</w:t>
      </w:r>
      <w:r w:rsidRPr="00D958B9">
        <w:rPr>
          <w:sz w:val="28"/>
          <w:szCs w:val="28"/>
        </w:rPr>
        <w:t xml:space="preserve"> нанесен маршрут в виде линии, фишки по числу играющих, игральный кубик с числовым обозначением на гранях. </w:t>
      </w:r>
      <w:proofErr w:type="gramEnd"/>
    </w:p>
    <w:p w:rsidR="00C35698" w:rsidRDefault="00C35698" w:rsidP="00C356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C35698" w:rsidRDefault="00C35698" w:rsidP="00C356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958B9" w:rsidRDefault="00D958B9" w:rsidP="00C356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B9">
        <w:rPr>
          <w:sz w:val="28"/>
          <w:szCs w:val="28"/>
        </w:rPr>
        <w:t xml:space="preserve">Выбрасывая кубик, ребенок определяет количество ходов, которое он сделает. На маршрутной линии на небольшом расстоянии друг от друга расположены остановки - разноцветные кружки. Цвет кружка обозначает задание, которое должен выполнить ребенок: пропуск одного хода, смещение на несколько ходов назад или вперед, дополнительный ход. </w:t>
      </w:r>
      <w:r w:rsidR="00C35698">
        <w:rPr>
          <w:sz w:val="28"/>
          <w:szCs w:val="28"/>
        </w:rPr>
        <w:t>Школьники определяют</w:t>
      </w:r>
      <w:r w:rsidRPr="00D958B9">
        <w:rPr>
          <w:sz w:val="28"/>
          <w:szCs w:val="28"/>
        </w:rPr>
        <w:t>, что будут обозначать цвета остановок. Наприме</w:t>
      </w:r>
      <w:r>
        <w:rPr>
          <w:sz w:val="28"/>
          <w:szCs w:val="28"/>
        </w:rPr>
        <w:t>р, красный цвет – пропуск хода</w:t>
      </w:r>
      <w:r w:rsidRPr="00D958B9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зеленый – переход назад</w:t>
      </w:r>
      <w:r w:rsidRPr="00D958B9">
        <w:rPr>
          <w:sz w:val="28"/>
          <w:szCs w:val="28"/>
        </w:rPr>
        <w:t>,</w:t>
      </w:r>
      <w:r>
        <w:rPr>
          <w:sz w:val="28"/>
          <w:szCs w:val="28"/>
        </w:rPr>
        <w:t xml:space="preserve"> синий с вопросом – необходимо тянуть карточку и читая загадку, отгадать ее.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ответ данной загадки на обороте карточки</w:t>
      </w:r>
      <w:r w:rsidRPr="00D958B9">
        <w:rPr>
          <w:sz w:val="28"/>
          <w:szCs w:val="28"/>
        </w:rPr>
        <w:t xml:space="preserve">. Если ребенок затрудняется выполнить задание, он может пропустить один ход, либо отдать фант, который после окончания игры </w:t>
      </w:r>
      <w:r w:rsidRPr="00D958B9">
        <w:rPr>
          <w:sz w:val="28"/>
          <w:szCs w:val="28"/>
        </w:rPr>
        <w:lastRenderedPageBreak/>
        <w:t xml:space="preserve">нужно выкупить, выполняя забавные задания. К игре прилагается комплект карточек с загадками. </w:t>
      </w:r>
    </w:p>
    <w:p w:rsidR="00C35698" w:rsidRPr="00D958B9" w:rsidRDefault="00C35698" w:rsidP="00C356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C35698" w:rsidRPr="00D94AA2" w:rsidRDefault="00C35698" w:rsidP="00C3569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4AA2">
        <w:rPr>
          <w:color w:val="000000"/>
          <w:sz w:val="28"/>
          <w:szCs w:val="28"/>
        </w:rPr>
        <w:t>Итоги игры можно фиксировать, чтобы учащиеся могли видеть свои результаты. Играть можно на каждом занятии по краеведению пока дети не запомнят все об</w:t>
      </w:r>
      <w:r>
        <w:rPr>
          <w:color w:val="000000"/>
          <w:sz w:val="28"/>
          <w:szCs w:val="28"/>
        </w:rPr>
        <w:t>ъекты и информацию о них</w:t>
      </w:r>
      <w:r w:rsidRPr="00D94AA2">
        <w:rPr>
          <w:color w:val="000000"/>
          <w:sz w:val="28"/>
          <w:szCs w:val="28"/>
        </w:rPr>
        <w:t>.</w:t>
      </w:r>
    </w:p>
    <w:p w:rsidR="00C35698" w:rsidRDefault="00C35698" w:rsidP="00C35698">
      <w:pPr>
        <w:pStyle w:val="rtejustify"/>
        <w:spacing w:before="120" w:beforeAutospacing="0" w:after="120" w:afterAutospacing="0" w:line="360" w:lineRule="auto"/>
        <w:ind w:firstLine="646"/>
        <w:jc w:val="both"/>
        <w:rPr>
          <w:color w:val="000000"/>
          <w:sz w:val="28"/>
          <w:szCs w:val="28"/>
        </w:rPr>
      </w:pPr>
      <w:r w:rsidRPr="00D94AA2">
        <w:rPr>
          <w:color w:val="000000"/>
          <w:sz w:val="28"/>
          <w:szCs w:val="28"/>
        </w:rPr>
        <w:t>Роль представителя музейного актива сводится к тому, чтобы направлять игроков и обогащать их знания по теме интересными малоизвестными фактами. </w:t>
      </w:r>
    </w:p>
    <w:p w:rsidR="00C35698" w:rsidRPr="00C35698" w:rsidRDefault="00C35698" w:rsidP="00C35698">
      <w:pPr>
        <w:pStyle w:val="rtejustify"/>
        <w:spacing w:before="120" w:beforeAutospacing="0" w:after="120" w:afterAutospacing="0" w:line="360" w:lineRule="auto"/>
        <w:ind w:firstLine="646"/>
        <w:jc w:val="both"/>
        <w:rPr>
          <w:color w:val="000000"/>
          <w:sz w:val="28"/>
          <w:szCs w:val="28"/>
        </w:rPr>
      </w:pPr>
      <w:r w:rsidRPr="00C35698">
        <w:rPr>
          <w:sz w:val="28"/>
          <w:szCs w:val="28"/>
        </w:rPr>
        <w:t xml:space="preserve">Таким </w:t>
      </w:r>
      <w:proofErr w:type="gramStart"/>
      <w:r w:rsidRPr="00C35698">
        <w:rPr>
          <w:sz w:val="28"/>
          <w:szCs w:val="28"/>
        </w:rPr>
        <w:t>образом</w:t>
      </w:r>
      <w:proofErr w:type="gramEnd"/>
      <w:r w:rsidRPr="00C35698">
        <w:rPr>
          <w:sz w:val="28"/>
          <w:szCs w:val="28"/>
        </w:rPr>
        <w:t xml:space="preserve"> происходит знакомство с историко-культурной средой школьного музея, обучение детей умению воспринимать предметный мир культуры, формирование у них ценностного отношения к окружающему миру, способности бережно относиться к культурному наследию, воспитание эстетических и нравственных идеалов, патриотизма и музейной культуры. А включение в процесс активной игровой технологии положительно влияет на интеллектуальную и эмоционально-ценностную сферы детей. Это дает педагогу возможность нестандартно подойти к внеурочной деятельности и преобразовывать учебный процесс – из </w:t>
      </w:r>
      <w:proofErr w:type="gramStart"/>
      <w:r w:rsidRPr="00C35698">
        <w:rPr>
          <w:sz w:val="28"/>
          <w:szCs w:val="28"/>
        </w:rPr>
        <w:t>скучного</w:t>
      </w:r>
      <w:proofErr w:type="gramEnd"/>
      <w:r w:rsidRPr="00C35698">
        <w:rPr>
          <w:sz w:val="28"/>
          <w:szCs w:val="28"/>
        </w:rPr>
        <w:t xml:space="preserve"> однообразного в радостный, охотно выполняемый.</w:t>
      </w:r>
    </w:p>
    <w:p w:rsidR="00E61209" w:rsidRPr="00D958B9" w:rsidRDefault="00E61209" w:rsidP="00D95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209" w:rsidRPr="00D9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8B9"/>
    <w:rsid w:val="00C35698"/>
    <w:rsid w:val="00D958B9"/>
    <w:rsid w:val="00E6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2020-02-21T09:50:00Z</dcterms:created>
  <dcterms:modified xsi:type="dcterms:W3CDTF">2020-02-21T10:18:00Z</dcterms:modified>
</cp:coreProperties>
</file>